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2BB85" w14:textId="77777777" w:rsidR="00F61C95" w:rsidRDefault="00B61880" w:rsidP="002729F7">
      <w:pPr>
        <w:pStyle w:val="Nmreferncia"/>
      </w:pPr>
      <w:r>
        <w:t>Ref.: 250DGC16042100001</w:t>
      </w:r>
      <w:r w:rsidR="00F61C95" w:rsidRPr="001412E6">
        <w:t xml:space="preserve"> </w:t>
      </w:r>
    </w:p>
    <w:p w14:paraId="1DE0D6C7" w14:textId="77777777" w:rsidR="00FD7509" w:rsidRPr="00787430" w:rsidRDefault="00FD7509" w:rsidP="00FD7509">
      <w:pPr>
        <w:pStyle w:val="NTtolprincipal"/>
      </w:pPr>
      <w:r w:rsidRPr="00D2486C">
        <w:t xml:space="preserve">A </w:t>
      </w:r>
      <w:smartTag w:uri="urn:schemas-microsoft-com:office:smarttags" w:element="PersonName">
        <w:smartTagPr>
          <w:attr w:name="ProductID" w:val="LA MESA DEL"/>
        </w:smartTagPr>
        <w:r w:rsidRPr="00D2486C">
          <w:t>la Mesa del</w:t>
        </w:r>
      </w:smartTag>
      <w:r w:rsidRPr="00D2486C">
        <w:t xml:space="preserve"> Parlament</w:t>
      </w:r>
    </w:p>
    <w:p w14:paraId="559C54A0" w14:textId="77777777" w:rsidR="00FD7509" w:rsidRPr="0019365D" w:rsidRDefault="00B61880" w:rsidP="00FD7509">
      <w:pPr>
        <w:pStyle w:val="NNormal"/>
        <w:spacing w:after="360"/>
        <w:rPr>
          <w:b/>
          <w:bCs/>
        </w:rPr>
      </w:pPr>
      <w:r>
        <w:rPr>
          <w:rStyle w:val="ECNormal"/>
        </w:rPr>
        <w:t xml:space="preserve">Alícia Romero </w:t>
      </w:r>
      <w:proofErr w:type="spellStart"/>
      <w:r>
        <w:rPr>
          <w:rStyle w:val="ECNormal"/>
        </w:rPr>
        <w:t>Llano</w:t>
      </w:r>
      <w:proofErr w:type="spellEnd"/>
      <w:r>
        <w:rPr>
          <w:rStyle w:val="ECNormal"/>
        </w:rPr>
        <w:t xml:space="preserve">, portaveu del Grup Parlamentari Socialistes i Units per Avançar, Assumpta Escarp </w:t>
      </w:r>
      <w:proofErr w:type="spellStart"/>
      <w:r>
        <w:rPr>
          <w:rStyle w:val="ECNormal"/>
        </w:rPr>
        <w:t>Gibert</w:t>
      </w:r>
      <w:proofErr w:type="spellEnd"/>
      <w:r>
        <w:rPr>
          <w:rStyle w:val="ECNormal"/>
        </w:rPr>
        <w:t>, diputada del Grup Parlamentari Socialistes i Units per Avançar, David González Chanca, diputat del Grup Parlamentari Socialistes i Units per Avançar</w:t>
      </w:r>
      <w:r w:rsidRPr="00B61880">
        <w:rPr>
          <w:rStyle w:val="ECNormal"/>
        </w:rPr>
        <w:t>,</w:t>
      </w:r>
      <w:r w:rsidR="00FD7509">
        <w:t xml:space="preserve"> d’acord amb el que estableixen els articles 16</w:t>
      </w:r>
      <w:r w:rsidR="00C17E98">
        <w:t>7</w:t>
      </w:r>
      <w:r w:rsidR="00FD7509">
        <w:t xml:space="preserve"> i 16</w:t>
      </w:r>
      <w:r w:rsidR="00C17E98">
        <w:t>8</w:t>
      </w:r>
      <w:r w:rsidR="00FD7509">
        <w:t xml:space="preserve"> del Reglament del Parlament, </w:t>
      </w:r>
      <w:r>
        <w:t>presenten</w:t>
      </w:r>
      <w:r w:rsidR="00FD7509">
        <w:t xml:space="preserve"> la </w:t>
      </w:r>
      <w:r w:rsidRPr="00B61880">
        <w:rPr>
          <w:rStyle w:val="ECNegreta"/>
        </w:rPr>
        <w:t>Proposta de resolució</w:t>
      </w:r>
      <w:r w:rsidR="0019365D">
        <w:rPr>
          <w:rStyle w:val="ECNegreta"/>
        </w:rPr>
        <w:t xml:space="preserve"> </w:t>
      </w:r>
      <w:r w:rsidR="0019365D" w:rsidRPr="0019365D">
        <w:rPr>
          <w:b/>
          <w:bCs/>
        </w:rPr>
        <w:t>sobre la reobertura del Centre d’Atenció Primària Fontetes a Cerdanyola del Vallès</w:t>
      </w:r>
      <w:r w:rsidR="00FD7509">
        <w:t xml:space="preserve">, per tal que sigui substanciada davant </w:t>
      </w:r>
      <w:r w:rsidR="0019365D">
        <w:t>la comissió corresponent</w:t>
      </w:r>
      <w:r w:rsidR="00FD7509">
        <w:t>, amb el text següent:</w:t>
      </w:r>
    </w:p>
    <w:p w14:paraId="69677123" w14:textId="77777777" w:rsidR="00FD7509" w:rsidRDefault="00FD7509" w:rsidP="00FD7509">
      <w:pPr>
        <w:pStyle w:val="NTtolprincipalCB"/>
      </w:pPr>
      <w:r>
        <w:t>Exposició de motius</w:t>
      </w:r>
    </w:p>
    <w:p w14:paraId="406C44F3" w14:textId="77777777" w:rsidR="0019365D" w:rsidRPr="0019365D" w:rsidRDefault="0019365D" w:rsidP="0019365D">
      <w:pPr>
        <w:pStyle w:val="NNormal"/>
      </w:pPr>
      <w:r w:rsidRPr="0019365D">
        <w:t>Amb l’inici de la pandèmia de la COVID-19, alguns dels</w:t>
      </w:r>
      <w:r w:rsidR="00514DA6">
        <w:t xml:space="preserve"> Centres d’Atenció Primària de</w:t>
      </w:r>
      <w:r w:rsidRPr="0019365D">
        <w:t xml:space="preserve"> Cerdanyola del Vallès es van veure afectats per la reubicació de professionals sanitaris derivats a diferents hospitals, fet que va comportar canvis i reduccions dels serveis d’alguns centres de la ciutat.</w:t>
      </w:r>
    </w:p>
    <w:p w14:paraId="149DF413" w14:textId="77777777" w:rsidR="0019365D" w:rsidRPr="0019365D" w:rsidRDefault="0019365D" w:rsidP="0019365D">
      <w:pPr>
        <w:pStyle w:val="NNormal"/>
      </w:pPr>
      <w:r w:rsidRPr="0019365D">
        <w:t>En el cas del Centre d’Atenció Primària de les Fontetes, a Cerdanyola del Vallès, els veïns i veïnes han vist com s’ha</w:t>
      </w:r>
      <w:r w:rsidR="00514DA6">
        <w:t>n</w:t>
      </w:r>
      <w:r w:rsidRPr="0019365D">
        <w:t xml:space="preserve"> tancat, de moment de manera indefinida, totes les atencions presencials que es realitzaven a l’esmentat centre. Des de l’ICS i el </w:t>
      </w:r>
      <w:proofErr w:type="spellStart"/>
      <w:r w:rsidRPr="0019365D">
        <w:t>Catsalut</w:t>
      </w:r>
      <w:proofErr w:type="spellEnd"/>
      <w:r w:rsidRPr="0019365D">
        <w:t xml:space="preserve"> van informar de la necessitat de derivar personal a altres espais sanitaris, a banda d’argumentar algunes condicions arquitectòniques del CAP que no permeten establir les condicions bàsiques de salut per evitar contagis. </w:t>
      </w:r>
    </w:p>
    <w:p w14:paraId="0AA92F8F" w14:textId="42003AE3" w:rsidR="0019365D" w:rsidRPr="0019365D" w:rsidRDefault="0019365D" w:rsidP="0019365D">
      <w:pPr>
        <w:pStyle w:val="NNormal"/>
      </w:pPr>
      <w:r w:rsidRPr="00C46DF8">
        <w:rPr>
          <w:highlight w:val="yellow"/>
        </w:rPr>
        <w:t>El CAP Fontetes es troba ubicat al barri de les Fontetes, un barri històric amb una densitat molt important de població</w:t>
      </w:r>
      <w:r w:rsidR="00C46DF8" w:rsidRPr="00C46DF8">
        <w:rPr>
          <w:highlight w:val="yellow"/>
        </w:rPr>
        <w:t xml:space="preserve"> i </w:t>
      </w:r>
      <w:r w:rsidR="00C46DF8" w:rsidRPr="00C46DF8">
        <w:rPr>
          <w:highlight w:val="yellow"/>
        </w:rPr>
        <w:t>amb una mitjana d’edat elevada</w:t>
      </w:r>
      <w:r w:rsidR="00C46DF8" w:rsidRPr="00C46DF8">
        <w:rPr>
          <w:highlight w:val="yellow"/>
        </w:rPr>
        <w:t>, el que suposa</w:t>
      </w:r>
      <w:r w:rsidR="00C46DF8" w:rsidRPr="00C46DF8">
        <w:rPr>
          <w:highlight w:val="yellow"/>
        </w:rPr>
        <w:t xml:space="preserve"> en l’actual moment de pandèmia un alt índex de població de risc</w:t>
      </w:r>
      <w:r w:rsidR="00C46DF8" w:rsidRPr="00C46DF8">
        <w:rPr>
          <w:highlight w:val="yellow"/>
        </w:rPr>
        <w:t>. Una Zona que contempla un previsible augment de població amb la urbanització de més de 200 habitatges nous planificats pel 2022.</w:t>
      </w:r>
      <w:r w:rsidRPr="0019365D">
        <w:t xml:space="preserve"> Un </w:t>
      </w:r>
      <w:r w:rsidR="00C46DF8">
        <w:t>barri</w:t>
      </w:r>
      <w:r w:rsidR="000B53D8">
        <w:t xml:space="preserve"> </w:t>
      </w:r>
      <w:r w:rsidRPr="0019365D">
        <w:t>que no pot permetre’s no tenir cobertes les funcions d’un CAP ni traslladar-se al centre on han derivat totes les atencions presencials, ubicat a més de 800 metres de</w:t>
      </w:r>
      <w:r w:rsidR="000B53D8">
        <w:t xml:space="preserve"> la zona</w:t>
      </w:r>
      <w:r w:rsidRPr="0019365D">
        <w:t xml:space="preserve"> i amb una geografia complicada per permetre els desplaçaments a peu.</w:t>
      </w:r>
    </w:p>
    <w:p w14:paraId="17922C56" w14:textId="77777777" w:rsidR="0019365D" w:rsidRPr="0019365D" w:rsidRDefault="0019365D" w:rsidP="0019365D">
      <w:pPr>
        <w:pStyle w:val="NNormal"/>
      </w:pPr>
      <w:r w:rsidRPr="0019365D">
        <w:t xml:space="preserve">Atès que el CAP de les Fontetes va ser el primer Centre d’aquestes característiques amb el qual va comptar el municipi i que després de tants anys de treball pràcticament no ha patit canvis arquitectònics, fa evident la necessitat d’un nou projecte de reforma que pugui resoldre els principals problemes que presenta l’edifici, com son les barreres físiques per la mobilitat personal o l’únic accés d’entrada i sortida que existeix al centre. </w:t>
      </w:r>
    </w:p>
    <w:p w14:paraId="5DBB993C" w14:textId="77777777" w:rsidR="00FD7509" w:rsidRDefault="00FD7509" w:rsidP="00FD7509">
      <w:pPr>
        <w:pStyle w:val="NNormal"/>
      </w:pPr>
      <w:r>
        <w:lastRenderedPageBreak/>
        <w:t>Per aquests motius,</w:t>
      </w:r>
      <w:r w:rsidR="00B61880" w:rsidRPr="00B61880">
        <w:rPr>
          <w:rStyle w:val="ECNormal"/>
        </w:rPr>
        <w:t xml:space="preserve"> el Grup Parlamentari Socialistes i Units per Avançar</w:t>
      </w:r>
      <w:r>
        <w:t xml:space="preserve"> presenta la següent:</w:t>
      </w:r>
    </w:p>
    <w:p w14:paraId="00F28345" w14:textId="77777777" w:rsidR="00FD7509" w:rsidRDefault="00FD7509" w:rsidP="00FD7509">
      <w:pPr>
        <w:pStyle w:val="NTtolprincipalCB"/>
      </w:pPr>
      <w:r>
        <w:t>Proposta de resolució</w:t>
      </w:r>
    </w:p>
    <w:p w14:paraId="72A293D4" w14:textId="77777777" w:rsidR="009C4FD8" w:rsidRPr="009156DD" w:rsidRDefault="009C4FD8" w:rsidP="009C4FD8">
      <w:pPr>
        <w:pStyle w:val="NNormal"/>
      </w:pPr>
      <w:r>
        <w:t>El Parlament de Catalunya insta el Govern a:</w:t>
      </w:r>
    </w:p>
    <w:p w14:paraId="620E1AD6" w14:textId="77777777" w:rsidR="00514DA6" w:rsidRDefault="00514DA6" w:rsidP="00514DA6">
      <w:pPr>
        <w:pStyle w:val="NNormal"/>
        <w:numPr>
          <w:ilvl w:val="0"/>
          <w:numId w:val="20"/>
        </w:numPr>
      </w:pPr>
      <w:r w:rsidRPr="00514DA6">
        <w:t xml:space="preserve">Instar al Departament de Salut de la Generalitat de Catalunya la reobertura del Centre d’Atenció Primària de Fontetes de manera immediata. </w:t>
      </w:r>
    </w:p>
    <w:p w14:paraId="52285BA2" w14:textId="77777777" w:rsidR="00514DA6" w:rsidRPr="00514DA6" w:rsidRDefault="00336BB6" w:rsidP="00336BB6">
      <w:pPr>
        <w:pStyle w:val="NNormal"/>
        <w:numPr>
          <w:ilvl w:val="0"/>
          <w:numId w:val="20"/>
        </w:numPr>
      </w:pPr>
      <w:r w:rsidRPr="00336BB6">
        <w:t>Instar</w:t>
      </w:r>
      <w:r w:rsidR="006146B7">
        <w:t xml:space="preserve"> al D</w:t>
      </w:r>
      <w:r w:rsidRPr="00336BB6">
        <w:t>epartament de Salut de la Generalitat de Catalunya a que garanteixi el retorn de l’assistència sanitària prestada abans de la pandèmia al barri de les Fontetes.</w:t>
      </w:r>
      <w:r w:rsidR="00514DA6">
        <w:t xml:space="preserve"> </w:t>
      </w:r>
    </w:p>
    <w:p w14:paraId="71503229" w14:textId="3A6BC472" w:rsidR="00514DA6" w:rsidRPr="00C46DF8" w:rsidRDefault="00514DA6" w:rsidP="00514DA6">
      <w:pPr>
        <w:pStyle w:val="NNormal"/>
        <w:numPr>
          <w:ilvl w:val="0"/>
          <w:numId w:val="20"/>
        </w:numPr>
        <w:rPr>
          <w:highlight w:val="yellow"/>
        </w:rPr>
      </w:pPr>
      <w:r w:rsidRPr="00C46DF8">
        <w:rPr>
          <w:highlight w:val="yellow"/>
        </w:rPr>
        <w:t>Instar al departament de Salut de la Generalitat de Catalunya a planificar les reformes necessàries per garantir l’accessibilitat i el millor funcionament de l’assistència sanitària presencial</w:t>
      </w:r>
      <w:r w:rsidR="00C46DF8" w:rsidRPr="00C46DF8">
        <w:rPr>
          <w:highlight w:val="yellow"/>
        </w:rPr>
        <w:t xml:space="preserve"> atenent al previsible creixement de població al barri. </w:t>
      </w:r>
    </w:p>
    <w:p w14:paraId="2CA146B5" w14:textId="77777777" w:rsidR="00514DA6" w:rsidRPr="00514DA6" w:rsidRDefault="00514DA6" w:rsidP="00514DA6">
      <w:pPr>
        <w:pStyle w:val="NNormal"/>
        <w:numPr>
          <w:ilvl w:val="0"/>
          <w:numId w:val="20"/>
        </w:numPr>
      </w:pPr>
      <w:r w:rsidRPr="00514DA6">
        <w:t xml:space="preserve">Instar al departament de Salut de la Generalitat de Catalunya a ampliar els serveis sanitaris del Centre d’Atenció Primària Fontetes i a reforçar l’equip de professionals que hi treballen. </w:t>
      </w:r>
    </w:p>
    <w:p w14:paraId="42225250" w14:textId="77777777" w:rsidR="00B61880" w:rsidRDefault="00B61880" w:rsidP="009C4FD8">
      <w:pPr>
        <w:pStyle w:val="NNormal"/>
        <w:rPr>
          <w:rStyle w:val="ECNormal"/>
        </w:rPr>
      </w:pPr>
    </w:p>
    <w:p w14:paraId="39BCA89F" w14:textId="77777777" w:rsidR="009156DD" w:rsidRPr="009156DD" w:rsidRDefault="009156DD" w:rsidP="003E1FEB">
      <w:pPr>
        <w:pStyle w:val="NNormal"/>
      </w:pPr>
    </w:p>
    <w:p w14:paraId="159DA246" w14:textId="77777777" w:rsidR="00D2486C" w:rsidRDefault="00C16EEC" w:rsidP="003E1FEB">
      <w:pPr>
        <w:pStyle w:val="PData"/>
        <w:rPr>
          <w:rStyle w:val="ECNormal"/>
        </w:rPr>
      </w:pPr>
      <w:r w:rsidRPr="002238A4">
        <w:t xml:space="preserve">Palau del </w:t>
      </w:r>
      <w:proofErr w:type="spellStart"/>
      <w:r w:rsidRPr="002238A4">
        <w:t>Parlament</w:t>
      </w:r>
      <w:proofErr w:type="spellEnd"/>
      <w:r w:rsidRPr="002238A4">
        <w:t xml:space="preserve">, </w:t>
      </w:r>
      <w:r w:rsidR="00B61880" w:rsidRPr="00B61880">
        <w:rPr>
          <w:rStyle w:val="ECNormal"/>
        </w:rPr>
        <w:t xml:space="preserve">16 </w:t>
      </w:r>
      <w:proofErr w:type="spellStart"/>
      <w:r w:rsidR="00B61880" w:rsidRPr="00B61880">
        <w:rPr>
          <w:rStyle w:val="ECNormal"/>
        </w:rPr>
        <w:t>d’abril</w:t>
      </w:r>
      <w:proofErr w:type="spellEnd"/>
      <w:r w:rsidR="00B61880" w:rsidRPr="00B61880">
        <w:rPr>
          <w:rStyle w:val="ECNormal"/>
        </w:rPr>
        <w:t xml:space="preserve"> de 2021</w:t>
      </w:r>
    </w:p>
    <w:p w14:paraId="5B6707FB" w14:textId="77777777" w:rsidR="00B61880" w:rsidRDefault="00B61880" w:rsidP="00B61880">
      <w:pPr>
        <w:pStyle w:val="PSignatura"/>
      </w:pPr>
      <w:proofErr w:type="spellStart"/>
      <w:r>
        <w:t>Alícia</w:t>
      </w:r>
      <w:proofErr w:type="spellEnd"/>
      <w:r>
        <w:t xml:space="preserve"> Romero Llano</w:t>
      </w:r>
      <w:r>
        <w:tab/>
      </w:r>
      <w:proofErr w:type="spellStart"/>
      <w:r>
        <w:t>Assumpta</w:t>
      </w:r>
      <w:proofErr w:type="spellEnd"/>
      <w:r>
        <w:t xml:space="preserve"> </w:t>
      </w:r>
      <w:proofErr w:type="spellStart"/>
      <w:r>
        <w:t>Escarp</w:t>
      </w:r>
      <w:proofErr w:type="spellEnd"/>
      <w:r>
        <w:t xml:space="preserve"> Gibert</w:t>
      </w:r>
    </w:p>
    <w:p w14:paraId="1AAA1D00" w14:textId="77777777" w:rsidR="00B61880" w:rsidRDefault="00B61880" w:rsidP="00B61880">
      <w:pPr>
        <w:pStyle w:val="PSignaturacrrec"/>
      </w:pPr>
      <w:proofErr w:type="spellStart"/>
      <w:r>
        <w:t>Portaveu</w:t>
      </w:r>
      <w:proofErr w:type="spellEnd"/>
      <w:r>
        <w:t xml:space="preserve"> del GP PSC-</w:t>
      </w:r>
      <w:proofErr w:type="spellStart"/>
      <w:r>
        <w:t>Units</w:t>
      </w:r>
      <w:proofErr w:type="spellEnd"/>
      <w:r>
        <w:tab/>
        <w:t>Diputada del GP PSC-</w:t>
      </w:r>
      <w:proofErr w:type="spellStart"/>
      <w:r>
        <w:t>Units</w:t>
      </w:r>
      <w:proofErr w:type="spellEnd"/>
    </w:p>
    <w:p w14:paraId="0B27434C" w14:textId="77777777" w:rsidR="00B61880" w:rsidRDefault="00B61880" w:rsidP="00B61880">
      <w:pPr>
        <w:pStyle w:val="PSignatura"/>
      </w:pPr>
      <w:r>
        <w:t>David González Chanca</w:t>
      </w:r>
    </w:p>
    <w:p w14:paraId="7C4D7A38" w14:textId="77777777" w:rsidR="00B61880" w:rsidRPr="00B61880" w:rsidRDefault="00B61880" w:rsidP="00B61880">
      <w:pPr>
        <w:pStyle w:val="PSignaturacrrec"/>
      </w:pPr>
      <w:proofErr w:type="spellStart"/>
      <w:r>
        <w:t>Diputat</w:t>
      </w:r>
      <w:proofErr w:type="spellEnd"/>
      <w:r>
        <w:t xml:space="preserve"> del GP PSC-</w:t>
      </w:r>
      <w:proofErr w:type="spellStart"/>
      <w:r>
        <w:t>Units</w:t>
      </w:r>
      <w:proofErr w:type="spellEnd"/>
    </w:p>
    <w:sectPr w:rsidR="00B61880" w:rsidRPr="00B61880" w:rsidSect="00B61880">
      <w:headerReference w:type="default" r:id="rId7"/>
      <w:footerReference w:type="even" r:id="rId8"/>
      <w:footerReference w:type="default" r:id="rId9"/>
      <w:headerReference w:type="first" r:id="rId10"/>
      <w:footerReference w:type="first" r:id="rId11"/>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33BAF" w14:textId="77777777" w:rsidR="001215CE" w:rsidRDefault="001215CE">
      <w:r>
        <w:separator/>
      </w:r>
    </w:p>
  </w:endnote>
  <w:endnote w:type="continuationSeparator" w:id="0">
    <w:p w14:paraId="51EE4058" w14:textId="77777777" w:rsidR="001215CE" w:rsidRDefault="0012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Std">
    <w:altName w:val="Calibri"/>
    <w:panose1 w:val="00000000000000000000"/>
    <w:charset w:val="00"/>
    <w:family w:val="swiss"/>
    <w:notTrueType/>
    <w:pitch w:val="variable"/>
    <w:sig w:usb0="800000E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Parlament">
    <w:altName w:val="Courier New"/>
    <w:panose1 w:val="00000000000000000000"/>
    <w:charset w:val="00"/>
    <w:family w:val="roman"/>
    <w:notTrueType/>
    <w:pitch w:val="variable"/>
    <w:sig w:usb0="00000003" w:usb1="00000000" w:usb2="00000000" w:usb3="00000000" w:csb0="00000001" w:csb1="00000000"/>
  </w:font>
  <w:font w:name="HelveticaNeueLT Std">
    <w:altName w:val="HelveticaNeueLT Std"/>
    <w:panose1 w:val="00000000000000000000"/>
    <w:charset w:val="00"/>
    <w:family w:val="swiss"/>
    <w:notTrueType/>
    <w:pitch w:val="variable"/>
    <w:sig w:usb0="00000003" w:usb1="00000000" w:usb2="00000000" w:usb3="00000000" w:csb0="00000001" w:csb1="00000000"/>
  </w:font>
  <w:font w:name="HelveticaNeueLT Std Med">
    <w:altName w:val="HelveticaNeueLT Std Me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F84C4" w14:textId="77777777" w:rsidR="007F3A91" w:rsidRDefault="007F3A91" w:rsidP="004137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E512E5" w14:textId="77777777" w:rsidR="007F3A91" w:rsidRDefault="007F3A91" w:rsidP="002B59F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CADAC" w14:textId="77777777" w:rsidR="004137E5" w:rsidRDefault="004137E5" w:rsidP="00F545A9">
    <w:pPr>
      <w:pStyle w:val="Piedepgina"/>
      <w:framePr w:wrap="around" w:vAnchor="text" w:hAnchor="margin" w:xAlign="right" w:y="1"/>
      <w:spacing w:before="240"/>
      <w:rPr>
        <w:rStyle w:val="Nmerodepgina"/>
      </w:rPr>
    </w:pPr>
    <w:r>
      <w:rPr>
        <w:rStyle w:val="Nmerodepgina"/>
      </w:rPr>
      <w:fldChar w:fldCharType="begin"/>
    </w:r>
    <w:r>
      <w:rPr>
        <w:rStyle w:val="Nmerodepgina"/>
      </w:rPr>
      <w:instrText xml:space="preserve">PAGE  </w:instrText>
    </w:r>
    <w:r>
      <w:rPr>
        <w:rStyle w:val="Nmerodepgina"/>
      </w:rPr>
      <w:fldChar w:fldCharType="separate"/>
    </w:r>
    <w:r w:rsidR="006146B7">
      <w:rPr>
        <w:rStyle w:val="Nmerodepgina"/>
        <w:noProof/>
      </w:rPr>
      <w:t>2</w:t>
    </w:r>
    <w:r>
      <w:rPr>
        <w:rStyle w:val="Nmerodepgina"/>
      </w:rPr>
      <w:fldChar w:fldCharType="end"/>
    </w:r>
  </w:p>
  <w:p w14:paraId="75DF5E0D" w14:textId="77777777" w:rsidR="007F3A91" w:rsidRPr="00CD7317" w:rsidRDefault="00A61453" w:rsidP="00F545A9">
    <w:pPr>
      <w:pStyle w:val="Peumodel"/>
      <w:rPr>
        <w:rStyle w:val="ECNormal"/>
      </w:rPr>
    </w:pPr>
    <w:r w:rsidRPr="00302B7E">
      <w:rPr>
        <w:rStyle w:val="ECNormal"/>
      </w:rPr>
      <w:t>Model: 250 Proposta de resolució</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9AF63" w14:textId="77777777" w:rsidR="00A61453" w:rsidRDefault="00A61453" w:rsidP="00F545A9">
    <w:pPr>
      <w:pStyle w:val="Peumodel"/>
    </w:pPr>
    <w:r w:rsidRPr="00302B7E">
      <w:rPr>
        <w:rStyle w:val="ECNormal"/>
      </w:rPr>
      <w:t>Model: 250 Proposta de resolució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C124F" w14:textId="77777777" w:rsidR="001215CE" w:rsidRDefault="001215CE">
      <w:r>
        <w:separator/>
      </w:r>
    </w:p>
  </w:footnote>
  <w:footnote w:type="continuationSeparator" w:id="0">
    <w:p w14:paraId="7FC85EFE" w14:textId="77777777" w:rsidR="001215CE" w:rsidRDefault="00121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0103F" w14:textId="77777777" w:rsidR="000A59A8" w:rsidRPr="007D54B9" w:rsidRDefault="00CF2605" w:rsidP="000A59A8">
    <w:pPr>
      <w:jc w:val="center"/>
    </w:pPr>
    <w:r>
      <w:rPr>
        <w:noProof/>
      </w:rPr>
      <w:drawing>
        <wp:inline distT="0" distB="0" distL="0" distR="0" wp14:anchorId="33997AC3" wp14:editId="22075E03">
          <wp:extent cx="2440940" cy="588645"/>
          <wp:effectExtent l="0" t="0" r="0" b="1905"/>
          <wp:docPr id="1" name="Imatge 1" descr="ESCU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940" cy="588645"/>
                  </a:xfrm>
                  <a:prstGeom prst="rect">
                    <a:avLst/>
                  </a:prstGeom>
                  <a:noFill/>
                  <a:ln>
                    <a:noFill/>
                  </a:ln>
                </pic:spPr>
              </pic:pic>
            </a:graphicData>
          </a:graphic>
        </wp:inline>
      </w:drawing>
    </w:r>
  </w:p>
  <w:p w14:paraId="339C272A" w14:textId="77777777" w:rsidR="00A068E9" w:rsidRPr="000A59A8" w:rsidRDefault="00B61880" w:rsidP="000A59A8">
    <w:pPr>
      <w:pStyle w:val="GrupParlamentari"/>
    </w:pPr>
    <w:r w:rsidRPr="00B61880">
      <w:rPr>
        <w:rStyle w:val="ECNormal"/>
      </w:rPr>
      <w:t>Grup Parlamentari Socialistes i Units per Avançar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DFE37" w14:textId="77777777" w:rsidR="00C779D8" w:rsidRPr="007D54B9" w:rsidRDefault="00CF2605" w:rsidP="00C779D8">
    <w:pPr>
      <w:jc w:val="center"/>
    </w:pPr>
    <w:r>
      <w:rPr>
        <w:noProof/>
      </w:rPr>
      <w:drawing>
        <wp:inline distT="0" distB="0" distL="0" distR="0" wp14:anchorId="0FAE6465" wp14:editId="304E3F39">
          <wp:extent cx="2440940" cy="588645"/>
          <wp:effectExtent l="0" t="0" r="0" b="1905"/>
          <wp:docPr id="2" name="Imatge 2" descr="ESCU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940" cy="588645"/>
                  </a:xfrm>
                  <a:prstGeom prst="rect">
                    <a:avLst/>
                  </a:prstGeom>
                  <a:noFill/>
                  <a:ln>
                    <a:noFill/>
                  </a:ln>
                </pic:spPr>
              </pic:pic>
            </a:graphicData>
          </a:graphic>
        </wp:inline>
      </w:drawing>
    </w:r>
  </w:p>
  <w:p w14:paraId="2BAE44B8" w14:textId="77777777" w:rsidR="004137E5" w:rsidRPr="004137E5" w:rsidRDefault="00B61880" w:rsidP="00C779D8">
    <w:pPr>
      <w:pStyle w:val="GrupParlamentari"/>
    </w:pPr>
    <w:r w:rsidRPr="00B61880">
      <w:rPr>
        <w:rStyle w:val="ECNormal"/>
      </w:rPr>
      <w:t>Grup Parlamentari Socialistes i Units per Avançar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33C65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F86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2EC0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041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D01F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7620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F239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1CBC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9415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128D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E53F4"/>
    <w:multiLevelType w:val="hybridMultilevel"/>
    <w:tmpl w:val="8BC0C534"/>
    <w:lvl w:ilvl="0" w:tplc="E40C64C0">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0A2D72"/>
    <w:multiLevelType w:val="hybridMultilevel"/>
    <w:tmpl w:val="163C6696"/>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969BD"/>
    <w:multiLevelType w:val="hybridMultilevel"/>
    <w:tmpl w:val="73E209D6"/>
    <w:lvl w:ilvl="0" w:tplc="4F5E3A1A">
      <w:start w:val="1"/>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93146C"/>
    <w:multiLevelType w:val="hybridMultilevel"/>
    <w:tmpl w:val="66EE18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B75622"/>
    <w:multiLevelType w:val="hybridMultilevel"/>
    <w:tmpl w:val="0B422C70"/>
    <w:lvl w:ilvl="0" w:tplc="34C269E6">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5" w15:restartNumberingAfterBreak="0">
    <w:nsid w:val="6A697D23"/>
    <w:multiLevelType w:val="hybridMultilevel"/>
    <w:tmpl w:val="D884FB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C3791C"/>
    <w:multiLevelType w:val="hybridMultilevel"/>
    <w:tmpl w:val="C3460BC6"/>
    <w:lvl w:ilvl="0" w:tplc="696E042E">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7" w15:restartNumberingAfterBreak="0">
    <w:nsid w:val="779C7309"/>
    <w:multiLevelType w:val="hybridMultilevel"/>
    <w:tmpl w:val="0ADE59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F08174D"/>
    <w:multiLevelType w:val="hybridMultilevel"/>
    <w:tmpl w:val="00DA2E3A"/>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1"/>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15"/>
  </w:num>
  <w:num w:numId="7">
    <w:abstractNumId w:val="13"/>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80"/>
    <w:rsid w:val="0004217E"/>
    <w:rsid w:val="00047748"/>
    <w:rsid w:val="00071542"/>
    <w:rsid w:val="00075512"/>
    <w:rsid w:val="00091217"/>
    <w:rsid w:val="00091A12"/>
    <w:rsid w:val="000A59A8"/>
    <w:rsid w:val="000B53D8"/>
    <w:rsid w:val="000E2E7A"/>
    <w:rsid w:val="000F3FA7"/>
    <w:rsid w:val="000F58C5"/>
    <w:rsid w:val="001215CE"/>
    <w:rsid w:val="001223BB"/>
    <w:rsid w:val="00143F00"/>
    <w:rsid w:val="001476B3"/>
    <w:rsid w:val="00170441"/>
    <w:rsid w:val="00175E0B"/>
    <w:rsid w:val="0019365D"/>
    <w:rsid w:val="001C5B5C"/>
    <w:rsid w:val="001E63B9"/>
    <w:rsid w:val="0020256F"/>
    <w:rsid w:val="002049EE"/>
    <w:rsid w:val="002141C2"/>
    <w:rsid w:val="0021615D"/>
    <w:rsid w:val="0022067E"/>
    <w:rsid w:val="00221487"/>
    <w:rsid w:val="0022316D"/>
    <w:rsid w:val="002238A4"/>
    <w:rsid w:val="00225025"/>
    <w:rsid w:val="00233EC2"/>
    <w:rsid w:val="002729F7"/>
    <w:rsid w:val="00283BE1"/>
    <w:rsid w:val="00291BE4"/>
    <w:rsid w:val="002B59F8"/>
    <w:rsid w:val="002B630A"/>
    <w:rsid w:val="002C7EC3"/>
    <w:rsid w:val="002E2A26"/>
    <w:rsid w:val="002E37DE"/>
    <w:rsid w:val="002F4C10"/>
    <w:rsid w:val="00315A9B"/>
    <w:rsid w:val="003362B2"/>
    <w:rsid w:val="00336BB6"/>
    <w:rsid w:val="0033769A"/>
    <w:rsid w:val="00351C95"/>
    <w:rsid w:val="00392A32"/>
    <w:rsid w:val="003A17D9"/>
    <w:rsid w:val="003E1FEB"/>
    <w:rsid w:val="003E66A8"/>
    <w:rsid w:val="003F4AD3"/>
    <w:rsid w:val="004025D4"/>
    <w:rsid w:val="004137E5"/>
    <w:rsid w:val="00421242"/>
    <w:rsid w:val="00430BCB"/>
    <w:rsid w:val="00435DF9"/>
    <w:rsid w:val="00472513"/>
    <w:rsid w:val="004736C4"/>
    <w:rsid w:val="00481991"/>
    <w:rsid w:val="0049738C"/>
    <w:rsid w:val="004B1001"/>
    <w:rsid w:val="004B33EB"/>
    <w:rsid w:val="004C3EAB"/>
    <w:rsid w:val="004F1804"/>
    <w:rsid w:val="00514DA6"/>
    <w:rsid w:val="005161EA"/>
    <w:rsid w:val="00544668"/>
    <w:rsid w:val="005B4896"/>
    <w:rsid w:val="005D220A"/>
    <w:rsid w:val="0060040C"/>
    <w:rsid w:val="006146B7"/>
    <w:rsid w:val="00614AE0"/>
    <w:rsid w:val="00627A84"/>
    <w:rsid w:val="00634F86"/>
    <w:rsid w:val="006515F8"/>
    <w:rsid w:val="00655E33"/>
    <w:rsid w:val="0067759B"/>
    <w:rsid w:val="006870D8"/>
    <w:rsid w:val="006C3396"/>
    <w:rsid w:val="006D0A9E"/>
    <w:rsid w:val="006D289A"/>
    <w:rsid w:val="0071295A"/>
    <w:rsid w:val="00725A60"/>
    <w:rsid w:val="007341A6"/>
    <w:rsid w:val="0075680F"/>
    <w:rsid w:val="00765CCD"/>
    <w:rsid w:val="007725BC"/>
    <w:rsid w:val="0077330B"/>
    <w:rsid w:val="00787430"/>
    <w:rsid w:val="007B428E"/>
    <w:rsid w:val="007D1B25"/>
    <w:rsid w:val="007D4820"/>
    <w:rsid w:val="007E0E59"/>
    <w:rsid w:val="007F25CF"/>
    <w:rsid w:val="007F3A91"/>
    <w:rsid w:val="00802CE6"/>
    <w:rsid w:val="00803295"/>
    <w:rsid w:val="00810797"/>
    <w:rsid w:val="00811CCB"/>
    <w:rsid w:val="008258A6"/>
    <w:rsid w:val="00872AA5"/>
    <w:rsid w:val="0087782B"/>
    <w:rsid w:val="008A4174"/>
    <w:rsid w:val="008D12F4"/>
    <w:rsid w:val="008E5B50"/>
    <w:rsid w:val="008F7730"/>
    <w:rsid w:val="009040D1"/>
    <w:rsid w:val="009156DD"/>
    <w:rsid w:val="00922597"/>
    <w:rsid w:val="00950576"/>
    <w:rsid w:val="00964ACE"/>
    <w:rsid w:val="00973F4A"/>
    <w:rsid w:val="009C49A4"/>
    <w:rsid w:val="009C4FD8"/>
    <w:rsid w:val="009D1BC1"/>
    <w:rsid w:val="009E74FA"/>
    <w:rsid w:val="00A00461"/>
    <w:rsid w:val="00A01FB7"/>
    <w:rsid w:val="00A068E9"/>
    <w:rsid w:val="00A37841"/>
    <w:rsid w:val="00A45E34"/>
    <w:rsid w:val="00A53BB0"/>
    <w:rsid w:val="00A5685C"/>
    <w:rsid w:val="00A57306"/>
    <w:rsid w:val="00A61453"/>
    <w:rsid w:val="00A75D8B"/>
    <w:rsid w:val="00AB4009"/>
    <w:rsid w:val="00AC345F"/>
    <w:rsid w:val="00AE38A8"/>
    <w:rsid w:val="00AE708A"/>
    <w:rsid w:val="00AF576D"/>
    <w:rsid w:val="00B117B7"/>
    <w:rsid w:val="00B337C9"/>
    <w:rsid w:val="00B45E19"/>
    <w:rsid w:val="00B5527F"/>
    <w:rsid w:val="00B61880"/>
    <w:rsid w:val="00B742AF"/>
    <w:rsid w:val="00B857C7"/>
    <w:rsid w:val="00BA2206"/>
    <w:rsid w:val="00BB1228"/>
    <w:rsid w:val="00BB1684"/>
    <w:rsid w:val="00BC00F9"/>
    <w:rsid w:val="00BC1472"/>
    <w:rsid w:val="00BC5D03"/>
    <w:rsid w:val="00BD2F2C"/>
    <w:rsid w:val="00BE3434"/>
    <w:rsid w:val="00C16EEC"/>
    <w:rsid w:val="00C17E98"/>
    <w:rsid w:val="00C22C97"/>
    <w:rsid w:val="00C32601"/>
    <w:rsid w:val="00C34085"/>
    <w:rsid w:val="00C43723"/>
    <w:rsid w:val="00C46224"/>
    <w:rsid w:val="00C46DF8"/>
    <w:rsid w:val="00C55993"/>
    <w:rsid w:val="00C779D8"/>
    <w:rsid w:val="00C93A7E"/>
    <w:rsid w:val="00CD2273"/>
    <w:rsid w:val="00CD7317"/>
    <w:rsid w:val="00CE11DC"/>
    <w:rsid w:val="00CE2A19"/>
    <w:rsid w:val="00CF2605"/>
    <w:rsid w:val="00CF2E45"/>
    <w:rsid w:val="00D2106E"/>
    <w:rsid w:val="00D2486C"/>
    <w:rsid w:val="00D30338"/>
    <w:rsid w:val="00D601F9"/>
    <w:rsid w:val="00D73BBA"/>
    <w:rsid w:val="00D830C7"/>
    <w:rsid w:val="00DE0F64"/>
    <w:rsid w:val="00DE15F1"/>
    <w:rsid w:val="00E06003"/>
    <w:rsid w:val="00E1145E"/>
    <w:rsid w:val="00E16E1C"/>
    <w:rsid w:val="00E32AFF"/>
    <w:rsid w:val="00E637DD"/>
    <w:rsid w:val="00E644D0"/>
    <w:rsid w:val="00E666CB"/>
    <w:rsid w:val="00E71D3E"/>
    <w:rsid w:val="00EF10C5"/>
    <w:rsid w:val="00EF2E76"/>
    <w:rsid w:val="00F34697"/>
    <w:rsid w:val="00F3744D"/>
    <w:rsid w:val="00F545A9"/>
    <w:rsid w:val="00F600B7"/>
    <w:rsid w:val="00F61C95"/>
    <w:rsid w:val="00F64EB7"/>
    <w:rsid w:val="00F856F0"/>
    <w:rsid w:val="00FA623A"/>
    <w:rsid w:val="00FA7994"/>
    <w:rsid w:val="00FC1A60"/>
    <w:rsid w:val="00FD750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0B4A2E9"/>
  <w15:docId w15:val="{7879D761-BA01-49D2-A2FA-6692BCDD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Normal"/>
    <w:qFormat/>
    <w:rsid w:val="00336BB6"/>
    <w:pPr>
      <w:spacing w:before="120" w:line="320" w:lineRule="atLeast"/>
      <w:jc w:val="both"/>
    </w:pPr>
    <w:rPr>
      <w:rFonts w:ascii="Lucida Sans Std" w:hAnsi="Lucida Sans Std"/>
      <w:sz w:val="22"/>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Jaume">
    <w:name w:val="Jaume"/>
    <w:basedOn w:val="Normal"/>
    <w:semiHidden/>
    <w:rsid w:val="00336BB6"/>
    <w:pPr>
      <w:spacing w:line="360" w:lineRule="auto"/>
      <w:ind w:firstLine="709"/>
    </w:pPr>
  </w:style>
  <w:style w:type="paragraph" w:styleId="Piedepgina">
    <w:name w:val="footer"/>
    <w:basedOn w:val="Normal"/>
    <w:rsid w:val="00336BB6"/>
    <w:pPr>
      <w:tabs>
        <w:tab w:val="center" w:pos="4252"/>
        <w:tab w:val="right" w:pos="8504"/>
      </w:tabs>
    </w:pPr>
    <w:rPr>
      <w:rFonts w:ascii="Tahoma" w:hAnsi="Tahoma"/>
      <w:sz w:val="18"/>
    </w:rPr>
  </w:style>
  <w:style w:type="character" w:styleId="Nmerodepgina">
    <w:name w:val="page number"/>
    <w:basedOn w:val="Fuentedeprrafopredeter"/>
    <w:rsid w:val="00336BB6"/>
  </w:style>
  <w:style w:type="paragraph" w:styleId="Encabezado">
    <w:name w:val="header"/>
    <w:aliases w:val="Departament"/>
    <w:rsid w:val="00336BB6"/>
    <w:pPr>
      <w:tabs>
        <w:tab w:val="right" w:pos="4797"/>
        <w:tab w:val="left" w:pos="5024"/>
      </w:tabs>
      <w:spacing w:before="180" w:after="360"/>
      <w:jc w:val="center"/>
    </w:pPr>
    <w:rPr>
      <w:rFonts w:ascii="Helvetica" w:hAnsi="Helvetica"/>
      <w:b/>
      <w:spacing w:val="4"/>
      <w:sz w:val="18"/>
      <w:szCs w:val="18"/>
    </w:rPr>
  </w:style>
  <w:style w:type="paragraph" w:styleId="Textodeglobo">
    <w:name w:val="Balloon Text"/>
    <w:basedOn w:val="Normal"/>
    <w:semiHidden/>
    <w:rsid w:val="00336BB6"/>
    <w:rPr>
      <w:rFonts w:ascii="Tahoma" w:hAnsi="Tahoma" w:cs="Tahoma"/>
      <w:sz w:val="16"/>
      <w:szCs w:val="16"/>
    </w:rPr>
  </w:style>
  <w:style w:type="paragraph" w:customStyle="1" w:styleId="NNormal">
    <w:name w:val="N/ Normal"/>
    <w:rsid w:val="00336BB6"/>
    <w:pPr>
      <w:spacing w:before="120" w:line="320" w:lineRule="atLeast"/>
      <w:jc w:val="both"/>
    </w:pPr>
    <w:rPr>
      <w:rFonts w:ascii="Lucida Sans Std" w:hAnsi="Lucida Sans Std"/>
      <w:sz w:val="22"/>
      <w:szCs w:val="24"/>
      <w14:ligatures w14:val="standardContextual"/>
    </w:rPr>
  </w:style>
  <w:style w:type="paragraph" w:customStyle="1" w:styleId="NTtolprincipal">
    <w:name w:val="N/ Títol principal"/>
    <w:basedOn w:val="NNormal"/>
    <w:next w:val="NNormal"/>
    <w:rsid w:val="00336BB6"/>
    <w:pPr>
      <w:keepNext/>
      <w:keepLines/>
      <w:spacing w:before="640" w:after="640"/>
      <w:ind w:left="851" w:right="851"/>
      <w:jc w:val="center"/>
    </w:pPr>
    <w:rPr>
      <w:b/>
      <w:caps/>
      <w:sz w:val="24"/>
    </w:rPr>
  </w:style>
  <w:style w:type="paragraph" w:customStyle="1" w:styleId="NTtolsecundari">
    <w:name w:val="N/ Títol secundari"/>
    <w:basedOn w:val="Normal"/>
    <w:next w:val="NNormal"/>
    <w:qFormat/>
    <w:rsid w:val="00336BB6"/>
    <w:pPr>
      <w:spacing w:before="360" w:after="120"/>
      <w:jc w:val="left"/>
    </w:pPr>
    <w:rPr>
      <w:b/>
      <w:sz w:val="24"/>
    </w:rPr>
  </w:style>
  <w:style w:type="paragraph" w:customStyle="1" w:styleId="PData">
    <w:name w:val="P/ Data"/>
    <w:basedOn w:val="NNormal"/>
    <w:rsid w:val="00336BB6"/>
    <w:pPr>
      <w:tabs>
        <w:tab w:val="right" w:pos="8505"/>
      </w:tabs>
      <w:spacing w:before="360"/>
    </w:pPr>
    <w:rPr>
      <w:lang w:val="es-ES"/>
    </w:rPr>
  </w:style>
  <w:style w:type="paragraph" w:customStyle="1" w:styleId="PSignatura">
    <w:name w:val="P/ Signatura"/>
    <w:basedOn w:val="NNormal"/>
    <w:next w:val="PSignaturacrrec"/>
    <w:rsid w:val="00336BB6"/>
    <w:pPr>
      <w:tabs>
        <w:tab w:val="right" w:pos="8505"/>
      </w:tabs>
      <w:spacing w:before="1200"/>
    </w:pPr>
    <w:rPr>
      <w:lang w:val="es-ES"/>
    </w:rPr>
  </w:style>
  <w:style w:type="paragraph" w:customStyle="1" w:styleId="PSignaturacrrec">
    <w:name w:val="P/ Signatura càrrec"/>
    <w:basedOn w:val="PSignatura"/>
    <w:next w:val="NNormal"/>
    <w:rsid w:val="00336BB6"/>
    <w:pPr>
      <w:spacing w:before="0"/>
    </w:pPr>
  </w:style>
  <w:style w:type="paragraph" w:customStyle="1" w:styleId="Nmreferncia">
    <w:name w:val="Núm. referència"/>
    <w:basedOn w:val="NNormal"/>
    <w:rsid w:val="00336BB6"/>
    <w:pPr>
      <w:tabs>
        <w:tab w:val="right" w:pos="8460"/>
      </w:tabs>
    </w:pPr>
    <w:rPr>
      <w:rFonts w:cs="Arial"/>
      <w:sz w:val="18"/>
    </w:rPr>
  </w:style>
  <w:style w:type="paragraph" w:customStyle="1" w:styleId="Capalera1">
    <w:name w:val="Capçalera1"/>
    <w:basedOn w:val="Encabezado"/>
    <w:rsid w:val="00336BB6"/>
    <w:rPr>
      <w:rFonts w:ascii="Verdana" w:hAnsi="Verdana" w:cs="Tahoma"/>
      <w:caps/>
    </w:rPr>
  </w:style>
  <w:style w:type="paragraph" w:customStyle="1" w:styleId="Codipeu">
    <w:name w:val="Codi peu"/>
    <w:basedOn w:val="Nmreferncia"/>
    <w:rsid w:val="00336BB6"/>
    <w:pPr>
      <w:jc w:val="left"/>
    </w:pPr>
    <w:rPr>
      <w:rFonts w:ascii="Verdana" w:hAnsi="Verdana"/>
    </w:rPr>
  </w:style>
  <w:style w:type="paragraph" w:customStyle="1" w:styleId="Nmpreregistre">
    <w:name w:val="Núm. preregistre"/>
    <w:basedOn w:val="NNormal"/>
    <w:rsid w:val="00336BB6"/>
    <w:pPr>
      <w:tabs>
        <w:tab w:val="right" w:pos="8460"/>
      </w:tabs>
    </w:pPr>
    <w:rPr>
      <w:rFonts w:cs="Arial"/>
      <w:sz w:val="18"/>
    </w:rPr>
  </w:style>
  <w:style w:type="character" w:customStyle="1" w:styleId="Ombrejat">
    <w:name w:val="Ombrejat"/>
    <w:basedOn w:val="Fuentedeprrafopredeter"/>
    <w:rsid w:val="00336BB6"/>
    <w:rPr>
      <w:color w:val="999999"/>
    </w:rPr>
  </w:style>
  <w:style w:type="character" w:customStyle="1" w:styleId="ECNormal">
    <w:name w:val="EC Normal"/>
    <w:basedOn w:val="Fuentedeprrafopredeter"/>
    <w:uiPriority w:val="99"/>
    <w:rsid w:val="00336BB6"/>
  </w:style>
  <w:style w:type="paragraph" w:styleId="Encabezadodemensaje">
    <w:name w:val="Message Header"/>
    <w:basedOn w:val="Normal"/>
    <w:rsid w:val="00A068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customStyle="1" w:styleId="GrupParlamentari">
    <w:name w:val="Grup Parlamentari"/>
    <w:basedOn w:val="Encabezado"/>
    <w:rsid w:val="00336BB6"/>
    <w:pPr>
      <w:spacing w:after="400"/>
    </w:pPr>
    <w:rPr>
      <w:sz w:val="20"/>
    </w:rPr>
  </w:style>
  <w:style w:type="paragraph" w:customStyle="1" w:styleId="Model">
    <w:name w:val="Model"/>
    <w:basedOn w:val="Normal"/>
    <w:rsid w:val="00A61453"/>
    <w:pPr>
      <w:tabs>
        <w:tab w:val="left" w:pos="915"/>
      </w:tabs>
      <w:ind w:right="360"/>
    </w:pPr>
    <w:rPr>
      <w:rFonts w:cs="Lucida Sans Unicode"/>
      <w:color w:val="808080"/>
      <w:szCs w:val="20"/>
    </w:rPr>
  </w:style>
  <w:style w:type="paragraph" w:customStyle="1" w:styleId="Peumodel">
    <w:name w:val="Peu model"/>
    <w:basedOn w:val="Normal"/>
    <w:qFormat/>
    <w:rsid w:val="00336BB6"/>
    <w:pPr>
      <w:tabs>
        <w:tab w:val="left" w:pos="915"/>
      </w:tabs>
      <w:spacing w:before="240" w:line="240" w:lineRule="auto"/>
      <w:ind w:right="851"/>
      <w:jc w:val="left"/>
    </w:pPr>
    <w:rPr>
      <w:rFonts w:cs="Lucida Sans Unicode"/>
      <w:color w:val="808080"/>
      <w:sz w:val="18"/>
      <w:szCs w:val="20"/>
    </w:rPr>
  </w:style>
  <w:style w:type="paragraph" w:customStyle="1" w:styleId="NTtolprincipalCB">
    <w:name w:val="N/ Títol principal CB"/>
    <w:basedOn w:val="NTtolprincipal"/>
    <w:next w:val="NNormal"/>
    <w:qFormat/>
    <w:rsid w:val="00336BB6"/>
    <w:rPr>
      <w:caps w:val="0"/>
    </w:rPr>
  </w:style>
  <w:style w:type="paragraph" w:customStyle="1" w:styleId="E1Esmenanm">
    <w:name w:val="E/ 1 Esmena núm."/>
    <w:basedOn w:val="NNormal"/>
    <w:next w:val="NNormal"/>
    <w:rsid w:val="00336BB6"/>
    <w:pPr>
      <w:keepNext/>
      <w:keepLines/>
      <w:widowControl w:val="0"/>
      <w:tabs>
        <w:tab w:val="right" w:pos="8505"/>
      </w:tabs>
      <w:suppressAutoHyphens/>
      <w:autoSpaceDE w:val="0"/>
      <w:autoSpaceDN w:val="0"/>
      <w:adjustRightInd w:val="0"/>
      <w:spacing w:before="300"/>
      <w:textAlignment w:val="center"/>
    </w:pPr>
    <w:rPr>
      <w:rFonts w:cs="Times-Parlament"/>
      <w:b/>
      <w:color w:val="000000"/>
      <w:szCs w:val="20"/>
    </w:rPr>
  </w:style>
  <w:style w:type="paragraph" w:customStyle="1" w:styleId="E2Esmenatipus">
    <w:name w:val="E/ 2 Esmena tipus"/>
    <w:basedOn w:val="NNormal"/>
    <w:next w:val="NNormal"/>
    <w:rsid w:val="00336BB6"/>
    <w:pPr>
      <w:keepNext/>
      <w:keepLines/>
      <w:widowControl w:val="0"/>
      <w:tabs>
        <w:tab w:val="right" w:pos="4280"/>
      </w:tabs>
      <w:suppressAutoHyphens/>
      <w:autoSpaceDE w:val="0"/>
      <w:autoSpaceDN w:val="0"/>
      <w:adjustRightInd w:val="0"/>
      <w:spacing w:before="0" w:after="90"/>
      <w:jc w:val="left"/>
      <w:textAlignment w:val="center"/>
    </w:pPr>
    <w:rPr>
      <w:rFonts w:cs="Times-Parlament"/>
      <w:iCs/>
      <w:color w:val="000000"/>
      <w:szCs w:val="20"/>
    </w:rPr>
  </w:style>
  <w:style w:type="paragraph" w:customStyle="1" w:styleId="E3Esmenagrup">
    <w:name w:val="E/ 3 Esmena grup"/>
    <w:basedOn w:val="NNormal"/>
    <w:next w:val="NNormal"/>
    <w:rsid w:val="00336BB6"/>
    <w:pPr>
      <w:keepNext/>
      <w:keepLines/>
      <w:tabs>
        <w:tab w:val="right" w:pos="4280"/>
      </w:tabs>
      <w:autoSpaceDE w:val="0"/>
      <w:autoSpaceDN w:val="0"/>
      <w:adjustRightInd w:val="0"/>
      <w:spacing w:before="0"/>
      <w:ind w:right="2835"/>
      <w:textAlignment w:val="center"/>
    </w:pPr>
    <w:rPr>
      <w:rFonts w:cs="Times-Parlament"/>
      <w:color w:val="000000"/>
      <w:szCs w:val="20"/>
    </w:rPr>
  </w:style>
  <w:style w:type="paragraph" w:customStyle="1" w:styleId="EPastillaesmena">
    <w:name w:val="E/ Pastilla esmena"/>
    <w:basedOn w:val="NNormal"/>
    <w:next w:val="NNormal"/>
    <w:rsid w:val="00336BB6"/>
    <w:pPr>
      <w:keepNext/>
      <w:widowControl w:val="0"/>
      <w:tabs>
        <w:tab w:val="left" w:pos="907"/>
      </w:tabs>
      <w:autoSpaceDE w:val="0"/>
      <w:autoSpaceDN w:val="0"/>
      <w:adjustRightInd w:val="0"/>
      <w:spacing w:before="200" w:after="40"/>
      <w:jc w:val="left"/>
      <w:textAlignment w:val="center"/>
    </w:pPr>
    <w:rPr>
      <w:rFonts w:cs="HelveticaNeueLT Std"/>
      <w:b/>
      <w:color w:val="000000"/>
      <w:position w:val="-32"/>
      <w:sz w:val="24"/>
      <w:szCs w:val="30"/>
    </w:rPr>
  </w:style>
  <w:style w:type="character" w:customStyle="1" w:styleId="ECCursiva">
    <w:name w:val="EC Cursiva"/>
    <w:rsid w:val="00336BB6"/>
    <w:rPr>
      <w:i/>
      <w:iCs/>
      <w:lang w:val="ca-ES"/>
    </w:rPr>
  </w:style>
  <w:style w:type="character" w:customStyle="1" w:styleId="ECCursivanegreta">
    <w:name w:val="EC Cursiva negreta"/>
    <w:rsid w:val="00336BB6"/>
    <w:rPr>
      <w:b/>
      <w:bCs/>
      <w:i/>
      <w:iCs/>
      <w:w w:val="100"/>
      <w:lang w:val="ca-ES"/>
    </w:rPr>
  </w:style>
  <w:style w:type="character" w:customStyle="1" w:styleId="ECNegreta">
    <w:name w:val="EC Negreta"/>
    <w:rsid w:val="00336BB6"/>
    <w:rPr>
      <w:b/>
      <w:bCs/>
      <w:lang w:val="ca-ES"/>
    </w:rPr>
  </w:style>
  <w:style w:type="character" w:customStyle="1" w:styleId="ECSupressi">
    <w:name w:val="EC Supressió"/>
    <w:basedOn w:val="Fuentedeprrafopredeter"/>
    <w:rsid w:val="00336BB6"/>
    <w:rPr>
      <w:strike/>
      <w:dstrike w:val="0"/>
      <w:color w:val="auto"/>
    </w:rPr>
  </w:style>
  <w:style w:type="paragraph" w:customStyle="1" w:styleId="NTtoltercer">
    <w:name w:val="N/ Títol tercer"/>
    <w:basedOn w:val="NNormal"/>
    <w:qFormat/>
    <w:rsid w:val="00336BB6"/>
    <w:rPr>
      <w:caps/>
      <w:sz w:val="20"/>
    </w:rPr>
  </w:style>
  <w:style w:type="paragraph" w:customStyle="1" w:styleId="NNormalsenseespai">
    <w:name w:val="N/ Normal sense espai"/>
    <w:basedOn w:val="NNormal"/>
    <w:next w:val="NNormal"/>
    <w:qFormat/>
    <w:rsid w:val="00336BB6"/>
    <w:pPr>
      <w:spacing w:before="0"/>
    </w:pPr>
  </w:style>
  <w:style w:type="paragraph" w:customStyle="1" w:styleId="CTtolexpedient">
    <w:name w:val="C/ Títol expedient"/>
    <w:basedOn w:val="Normal"/>
    <w:next w:val="Normal"/>
    <w:rsid w:val="00336BB6"/>
    <w:pPr>
      <w:widowControl w:val="0"/>
      <w:spacing w:before="240"/>
      <w:jc w:val="left"/>
    </w:pPr>
    <w:rPr>
      <w:rFonts w:eastAsiaTheme="minorEastAsia"/>
      <w:b/>
      <w:sz w:val="24"/>
      <w:szCs w:val="20"/>
      <w:lang w:val="es-ES" w:eastAsia="es-ES"/>
    </w:rPr>
  </w:style>
  <w:style w:type="paragraph" w:customStyle="1" w:styleId="CTramnm">
    <w:name w:val="C/ Tram. núm."/>
    <w:basedOn w:val="Normal"/>
    <w:next w:val="Normal"/>
    <w:rsid w:val="00336BB6"/>
    <w:pPr>
      <w:widowControl w:val="0"/>
      <w:spacing w:before="60" w:line="240" w:lineRule="atLeast"/>
      <w:jc w:val="left"/>
    </w:pPr>
    <w:rPr>
      <w:rFonts w:eastAsiaTheme="minorEastAsia"/>
      <w:sz w:val="20"/>
      <w:szCs w:val="20"/>
      <w:lang w:val="es-ES" w:eastAsia="es-ES"/>
    </w:rPr>
  </w:style>
  <w:style w:type="paragraph" w:customStyle="1" w:styleId="CTrmitdades">
    <w:name w:val="C/ Tràmit dades"/>
    <w:basedOn w:val="Normal"/>
    <w:next w:val="Normal"/>
    <w:rsid w:val="00336BB6"/>
    <w:pPr>
      <w:widowControl w:val="0"/>
      <w:spacing w:before="40" w:line="280" w:lineRule="atLeast"/>
      <w:jc w:val="left"/>
    </w:pPr>
    <w:rPr>
      <w:rFonts w:eastAsiaTheme="minorEastAsia"/>
      <w:sz w:val="20"/>
      <w:szCs w:val="20"/>
      <w:lang w:val="es-ES" w:eastAsia="es-ES"/>
    </w:rPr>
  </w:style>
  <w:style w:type="paragraph" w:customStyle="1" w:styleId="CTrmit">
    <w:name w:val="C/ Tràmit"/>
    <w:basedOn w:val="Normal"/>
    <w:next w:val="Normal"/>
    <w:rsid w:val="00336BB6"/>
    <w:pPr>
      <w:widowControl w:val="0"/>
      <w:spacing w:line="280" w:lineRule="atLeast"/>
      <w:jc w:val="left"/>
    </w:pPr>
    <w:rPr>
      <w:rFonts w:eastAsiaTheme="minorEastAsia"/>
      <w:sz w:val="24"/>
      <w:szCs w:val="20"/>
      <w:lang w:val="es-ES" w:eastAsia="es-ES"/>
    </w:rPr>
  </w:style>
  <w:style w:type="paragraph" w:customStyle="1" w:styleId="NRefernciaesmena">
    <w:name w:val="N/ Referència esmena"/>
    <w:basedOn w:val="NNormal"/>
    <w:next w:val="NNormal"/>
    <w:qFormat/>
    <w:rsid w:val="00336BB6"/>
    <w:pPr>
      <w:spacing w:before="0" w:line="240" w:lineRule="atLeast"/>
    </w:pPr>
    <w:rPr>
      <w:color w:val="0070C0"/>
      <w:sz w:val="24"/>
    </w:rPr>
  </w:style>
  <w:style w:type="paragraph" w:customStyle="1" w:styleId="CodiERC">
    <w:name w:val="Codi ERC"/>
    <w:basedOn w:val="Nmreferncia"/>
    <w:qFormat/>
    <w:rsid w:val="00336BB6"/>
    <w:pPr>
      <w:spacing w:before="0" w:after="160" w:line="240" w:lineRule="atLeast"/>
    </w:pPr>
    <w:rPr>
      <w:sz w:val="20"/>
    </w:rPr>
  </w:style>
  <w:style w:type="paragraph" w:customStyle="1" w:styleId="NRefernciaesmenagrups">
    <w:name w:val="N/ Referència esmena grups"/>
    <w:basedOn w:val="NNormal"/>
    <w:next w:val="NNormal"/>
    <w:qFormat/>
    <w:rsid w:val="00336BB6"/>
    <w:rPr>
      <w:color w:val="0070C0"/>
    </w:rPr>
  </w:style>
  <w:style w:type="paragraph" w:customStyle="1" w:styleId="EPresentaciInformes">
    <w:name w:val="E/ Presentació/Informes"/>
    <w:basedOn w:val="Normal"/>
    <w:qFormat/>
    <w:rsid w:val="00336BB6"/>
    <w:pPr>
      <w:spacing w:before="640" w:after="120"/>
    </w:pPr>
    <w:rPr>
      <w:caps/>
    </w:rPr>
  </w:style>
  <w:style w:type="paragraph" w:customStyle="1" w:styleId="PSignaturadiversos">
    <w:name w:val="P/ Signatura diversos"/>
    <w:basedOn w:val="PSignatura"/>
    <w:next w:val="NNormal"/>
    <w:qFormat/>
    <w:rsid w:val="00336BB6"/>
    <w:pPr>
      <w:spacing w:before="240"/>
    </w:pPr>
  </w:style>
  <w:style w:type="paragraph" w:customStyle="1" w:styleId="N1Transaccionalnm">
    <w:name w:val="N/ 1 Transaccional núm."/>
    <w:basedOn w:val="Normal"/>
    <w:qFormat/>
    <w:rsid w:val="00336BB6"/>
    <w:pPr>
      <w:keepNext/>
      <w:keepLines/>
      <w:widowControl w:val="0"/>
      <w:tabs>
        <w:tab w:val="right" w:pos="4280"/>
      </w:tabs>
      <w:suppressAutoHyphens/>
      <w:autoSpaceDE w:val="0"/>
      <w:autoSpaceDN w:val="0"/>
      <w:adjustRightInd w:val="0"/>
      <w:spacing w:before="480"/>
      <w:jc w:val="left"/>
      <w:textAlignment w:val="center"/>
    </w:pPr>
    <w:rPr>
      <w:rFonts w:cs="Times-Parlament"/>
      <w:b/>
      <w:color w:val="000000"/>
      <w:szCs w:val="20"/>
    </w:rPr>
  </w:style>
  <w:style w:type="paragraph" w:customStyle="1" w:styleId="N2Transaccionaltipus">
    <w:name w:val="N/ 2 Transaccional tipus"/>
    <w:basedOn w:val="Normal"/>
    <w:qFormat/>
    <w:rsid w:val="00336BB6"/>
    <w:pPr>
      <w:keepNext/>
      <w:keepLines/>
      <w:widowControl w:val="0"/>
      <w:tabs>
        <w:tab w:val="right" w:pos="4280"/>
      </w:tabs>
      <w:suppressAutoHyphens/>
      <w:autoSpaceDE w:val="0"/>
      <w:autoSpaceDN w:val="0"/>
      <w:adjustRightInd w:val="0"/>
      <w:spacing w:before="0"/>
      <w:jc w:val="left"/>
      <w:textAlignment w:val="center"/>
    </w:pPr>
    <w:rPr>
      <w:rFonts w:cs="Times-Parlament"/>
      <w:iCs/>
      <w:color w:val="000000"/>
      <w:szCs w:val="20"/>
    </w:rPr>
  </w:style>
  <w:style w:type="paragraph" w:customStyle="1" w:styleId="N3Transaccionalgrups">
    <w:name w:val="N/ 3 Transaccional grups"/>
    <w:basedOn w:val="Normal"/>
    <w:qFormat/>
    <w:rsid w:val="00336BB6"/>
    <w:pPr>
      <w:keepLines/>
      <w:widowControl w:val="0"/>
      <w:tabs>
        <w:tab w:val="right" w:pos="4280"/>
      </w:tabs>
      <w:autoSpaceDE w:val="0"/>
      <w:autoSpaceDN w:val="0"/>
      <w:adjustRightInd w:val="0"/>
      <w:spacing w:before="0"/>
      <w:ind w:right="2835"/>
      <w:jc w:val="left"/>
      <w:textAlignment w:val="center"/>
    </w:pPr>
    <w:rPr>
      <w:rFonts w:cs="Times-Parlament"/>
      <w:color w:val="000000"/>
      <w:szCs w:val="20"/>
    </w:rPr>
  </w:style>
  <w:style w:type="paragraph" w:customStyle="1" w:styleId="NDadestext">
    <w:name w:val="N/ Dades text"/>
    <w:basedOn w:val="NNormal"/>
    <w:qFormat/>
    <w:rsid w:val="00336BB6"/>
    <w:pPr>
      <w:tabs>
        <w:tab w:val="left" w:pos="3402"/>
        <w:tab w:val="left" w:pos="5387"/>
        <w:tab w:val="left" w:pos="6521"/>
      </w:tabs>
      <w:spacing w:line="280" w:lineRule="atLeast"/>
      <w:jc w:val="left"/>
    </w:pPr>
    <w:rPr>
      <w:sz w:val="20"/>
    </w:rPr>
  </w:style>
  <w:style w:type="paragraph" w:customStyle="1" w:styleId="NDadesttol">
    <w:name w:val="N/ Dades títol"/>
    <w:basedOn w:val="NNormal"/>
    <w:qFormat/>
    <w:rsid w:val="00336BB6"/>
    <w:pPr>
      <w:pBdr>
        <w:bottom w:val="single" w:sz="4" w:space="1" w:color="auto"/>
      </w:pBdr>
      <w:tabs>
        <w:tab w:val="left" w:pos="3402"/>
      </w:tabs>
      <w:spacing w:after="120"/>
      <w:jc w:val="left"/>
    </w:pPr>
    <w:rPr>
      <w:sz w:val="20"/>
      <w:szCs w:val="18"/>
    </w:rPr>
  </w:style>
  <w:style w:type="paragraph" w:customStyle="1" w:styleId="NTtolprincipal2">
    <w:name w:val="N/ Títol principal 2"/>
    <w:basedOn w:val="NTtolprincipal"/>
    <w:qFormat/>
    <w:rsid w:val="00336BB6"/>
    <w:pPr>
      <w:spacing w:after="240"/>
      <w:ind w:left="0" w:right="0"/>
      <w:jc w:val="left"/>
    </w:pPr>
    <w:rPr>
      <w:sz w:val="22"/>
    </w:rPr>
  </w:style>
  <w:style w:type="paragraph" w:customStyle="1" w:styleId="NLiteraldades">
    <w:name w:val="N/ Literal dades"/>
    <w:basedOn w:val="Normal"/>
    <w:rsid w:val="00336BB6"/>
    <w:pPr>
      <w:spacing w:before="30" w:after="20" w:line="240" w:lineRule="auto"/>
    </w:pPr>
    <w:rPr>
      <w:rFonts w:ascii="Lucida Sans Unicode" w:hAnsi="Lucida Sans Unicode"/>
      <w:caps/>
      <w:sz w:val="18"/>
    </w:rPr>
  </w:style>
  <w:style w:type="paragraph" w:customStyle="1" w:styleId="NTtolproposta">
    <w:name w:val="N/ Títol proposta"/>
    <w:basedOn w:val="NTtolsecundari"/>
    <w:next w:val="NNormal"/>
    <w:qFormat/>
    <w:rsid w:val="00336BB6"/>
    <w:pPr>
      <w:spacing w:after="60"/>
    </w:pPr>
    <w:rPr>
      <w:sz w:val="22"/>
    </w:rPr>
  </w:style>
  <w:style w:type="paragraph" w:customStyle="1" w:styleId="NNormalsagnat">
    <w:name w:val="N/ Normal sagnat"/>
    <w:basedOn w:val="NNormal"/>
    <w:next w:val="NNormal"/>
    <w:qFormat/>
    <w:rsid w:val="00336BB6"/>
    <w:pPr>
      <w:ind w:left="284"/>
    </w:pPr>
  </w:style>
  <w:style w:type="paragraph" w:customStyle="1" w:styleId="NNotaesmena">
    <w:name w:val="N/ Nota esmena"/>
    <w:basedOn w:val="Normal"/>
    <w:qFormat/>
    <w:rsid w:val="00336BB6"/>
    <w:pPr>
      <w:tabs>
        <w:tab w:val="left" w:pos="3402"/>
      </w:tabs>
      <w:spacing w:line="280" w:lineRule="atLeast"/>
      <w:jc w:val="left"/>
    </w:pPr>
    <w:rPr>
      <w:color w:val="0070C0"/>
      <w:sz w:val="20"/>
    </w:rPr>
  </w:style>
  <w:style w:type="paragraph" w:customStyle="1" w:styleId="NMotivaciesmena">
    <w:name w:val="N/ Motivació esmena"/>
    <w:basedOn w:val="NNotaesmena"/>
    <w:qFormat/>
    <w:rsid w:val="00336BB6"/>
    <w:rPr>
      <w:color w:val="C00000"/>
    </w:rPr>
  </w:style>
  <w:style w:type="paragraph" w:customStyle="1" w:styleId="NDadestext1nom">
    <w:name w:val="N/ Dades text 1 nom"/>
    <w:basedOn w:val="NDadestext"/>
    <w:qFormat/>
    <w:rsid w:val="00336BB6"/>
    <w:rPr>
      <w:b/>
    </w:rPr>
  </w:style>
  <w:style w:type="paragraph" w:customStyle="1" w:styleId="NDadestext2crrec">
    <w:name w:val="N/ Dades text 2 càrrec"/>
    <w:basedOn w:val="NDadestext"/>
    <w:qFormat/>
    <w:rsid w:val="00336BB6"/>
    <w:pPr>
      <w:spacing w:before="0"/>
    </w:pPr>
  </w:style>
  <w:style w:type="paragraph" w:customStyle="1" w:styleId="NDadestext3adrea">
    <w:name w:val="N/ Dades text 3 adreça"/>
    <w:basedOn w:val="NDadestext"/>
    <w:qFormat/>
    <w:rsid w:val="00336BB6"/>
    <w:pPr>
      <w:spacing w:before="0"/>
    </w:pPr>
  </w:style>
  <w:style w:type="paragraph" w:customStyle="1" w:styleId="NDadestext4telfon">
    <w:name w:val="N/ Dades text 4 telèfon"/>
    <w:basedOn w:val="NDadestext"/>
    <w:qFormat/>
    <w:rsid w:val="00336BB6"/>
    <w:pPr>
      <w:spacing w:before="0"/>
    </w:pPr>
  </w:style>
  <w:style w:type="paragraph" w:customStyle="1" w:styleId="NDadestext5qesti">
    <w:name w:val="N/ Dades text 5 qüestió"/>
    <w:basedOn w:val="NDadestext"/>
    <w:qFormat/>
    <w:rsid w:val="00336BB6"/>
    <w:pPr>
      <w:spacing w:before="0"/>
    </w:pPr>
  </w:style>
  <w:style w:type="paragraph" w:customStyle="1" w:styleId="NDadestext6ttol">
    <w:name w:val="N/ Dades text 6 títol"/>
    <w:basedOn w:val="NDadestext"/>
    <w:qFormat/>
    <w:rsid w:val="00336BB6"/>
    <w:pPr>
      <w:spacing w:before="0"/>
    </w:pPr>
  </w:style>
  <w:style w:type="paragraph" w:customStyle="1" w:styleId="NDadestext7entitatopersona">
    <w:name w:val="N/ Dades text 7 entitat o persona"/>
    <w:basedOn w:val="NDadestext6ttol"/>
    <w:qFormat/>
    <w:rsid w:val="00336BB6"/>
  </w:style>
  <w:style w:type="paragraph" w:customStyle="1" w:styleId="NDadestextepgraf">
    <w:name w:val="N/ Dades text epígraf"/>
    <w:basedOn w:val="NDadestext"/>
    <w:qFormat/>
    <w:rsid w:val="00336BB6"/>
    <w:pPr>
      <w:spacing w:before="60"/>
    </w:pPr>
    <w:rPr>
      <w:i/>
    </w:rPr>
  </w:style>
  <w:style w:type="paragraph" w:customStyle="1" w:styleId="NDadestextepgraf2">
    <w:name w:val="N/ Dades text epígraf 2"/>
    <w:basedOn w:val="NDadestextepgraf"/>
    <w:qFormat/>
    <w:rsid w:val="00336BB6"/>
    <w:pPr>
      <w:spacing w:before="240"/>
    </w:pPr>
  </w:style>
  <w:style w:type="paragraph" w:customStyle="1" w:styleId="AudinciaTtol">
    <w:name w:val="Audiència | Títol"/>
    <w:basedOn w:val="Normal"/>
    <w:next w:val="NNormal"/>
    <w:qFormat/>
    <w:rsid w:val="00336BB6"/>
    <w:pPr>
      <w:keepNext/>
      <w:keepLines/>
      <w:widowControl w:val="0"/>
      <w:suppressAutoHyphens/>
      <w:autoSpaceDE w:val="0"/>
      <w:autoSpaceDN w:val="0"/>
      <w:adjustRightInd w:val="0"/>
      <w:spacing w:before="300"/>
      <w:textAlignment w:val="center"/>
    </w:pPr>
    <w:rPr>
      <w:rFonts w:cs="Times-Parlament"/>
      <w:b/>
      <w:color w:val="000000"/>
      <w:szCs w:val="20"/>
    </w:rPr>
  </w:style>
  <w:style w:type="paragraph" w:customStyle="1" w:styleId="AudinciaTipus">
    <w:name w:val="Audiència | Tipus"/>
    <w:basedOn w:val="Normal"/>
    <w:next w:val="NNormal"/>
    <w:qFormat/>
    <w:rsid w:val="00336BB6"/>
    <w:pPr>
      <w:keepNext/>
      <w:keepLines/>
      <w:widowControl w:val="0"/>
      <w:tabs>
        <w:tab w:val="right" w:pos="4280"/>
      </w:tabs>
      <w:suppressAutoHyphens/>
      <w:autoSpaceDE w:val="0"/>
      <w:autoSpaceDN w:val="0"/>
      <w:adjustRightInd w:val="0"/>
      <w:spacing w:before="0" w:after="90"/>
      <w:jc w:val="left"/>
      <w:textAlignment w:val="center"/>
    </w:pPr>
    <w:rPr>
      <w:rFonts w:cs="Times-Parlament"/>
      <w:iCs/>
      <w:color w:val="000000"/>
      <w:szCs w:val="20"/>
    </w:rPr>
  </w:style>
  <w:style w:type="paragraph" w:customStyle="1" w:styleId="AudinciaNom">
    <w:name w:val="Audiència | Nom"/>
    <w:basedOn w:val="Normal"/>
    <w:next w:val="NNormal"/>
    <w:qFormat/>
    <w:rsid w:val="00336BB6"/>
    <w:pPr>
      <w:spacing w:before="0"/>
    </w:pPr>
  </w:style>
  <w:style w:type="paragraph" w:customStyle="1" w:styleId="AudinciaFinalitat">
    <w:name w:val="Audiència | Finalitat"/>
    <w:basedOn w:val="Normal"/>
    <w:next w:val="NNormal"/>
    <w:qFormat/>
    <w:rsid w:val="00336BB6"/>
    <w:pPr>
      <w:spacing w:before="0"/>
    </w:pPr>
  </w:style>
  <w:style w:type="paragraph" w:customStyle="1" w:styleId="AudinciaAdrea">
    <w:name w:val="Audiència | Adreça"/>
    <w:basedOn w:val="Normal"/>
    <w:next w:val="NNormal"/>
    <w:qFormat/>
    <w:rsid w:val="00336BB6"/>
    <w:pPr>
      <w:spacing w:before="0"/>
    </w:pPr>
  </w:style>
  <w:style w:type="paragraph" w:customStyle="1" w:styleId="AudinciaTelfon">
    <w:name w:val="Audiència | Telèfon"/>
    <w:basedOn w:val="Normal"/>
    <w:next w:val="NNormal"/>
    <w:qFormat/>
    <w:rsid w:val="00336BB6"/>
    <w:pPr>
      <w:spacing w:before="0"/>
    </w:pPr>
  </w:style>
  <w:style w:type="paragraph" w:customStyle="1" w:styleId="AudinciaAdreaelectrnica">
    <w:name w:val="Audiència | Adreça electrònica"/>
    <w:basedOn w:val="Normal"/>
    <w:next w:val="NNormal"/>
    <w:qFormat/>
    <w:rsid w:val="00336BB6"/>
    <w:pPr>
      <w:spacing w:before="0"/>
    </w:pPr>
  </w:style>
  <w:style w:type="paragraph" w:customStyle="1" w:styleId="Audincia">
    <w:name w:val="Audiència"/>
    <w:basedOn w:val="NNormal"/>
    <w:qFormat/>
    <w:rsid w:val="00336BB6"/>
    <w:pPr>
      <w:spacing w:before="30" w:line="290" w:lineRule="atLeast"/>
    </w:pPr>
    <w:rPr>
      <w:sz w:val="20"/>
      <w:szCs w:val="20"/>
    </w:rPr>
  </w:style>
  <w:style w:type="paragraph" w:customStyle="1" w:styleId="Audinciattol0">
    <w:name w:val="Audiència títol"/>
    <w:basedOn w:val="NNormal"/>
    <w:next w:val="Audincia"/>
    <w:qFormat/>
    <w:rsid w:val="00336BB6"/>
    <w:pPr>
      <w:tabs>
        <w:tab w:val="right" w:pos="8504"/>
      </w:tabs>
      <w:spacing w:before="300" w:after="60"/>
    </w:pPr>
    <w:rPr>
      <w:b/>
      <w:szCs w:val="22"/>
    </w:rPr>
  </w:style>
  <w:style w:type="paragraph" w:customStyle="1" w:styleId="NSubttolproposta">
    <w:name w:val="N/ Subtítol proposta"/>
    <w:basedOn w:val="NNormal"/>
    <w:qFormat/>
    <w:rsid w:val="00336BB6"/>
    <w:pPr>
      <w:spacing w:before="0" w:after="120"/>
    </w:pPr>
    <w:rPr>
      <w:i/>
    </w:rPr>
  </w:style>
  <w:style w:type="character" w:customStyle="1" w:styleId="ECDesignat">
    <w:name w:val="EC Designat"/>
    <w:basedOn w:val="Fuentedeprrafopredeter"/>
    <w:uiPriority w:val="1"/>
    <w:qFormat/>
    <w:rsid w:val="00336BB6"/>
    <w:rPr>
      <w:b/>
    </w:rPr>
  </w:style>
  <w:style w:type="paragraph" w:customStyle="1" w:styleId="TTaula">
    <w:name w:val="T/ Taula"/>
    <w:next w:val="Normal"/>
    <w:qFormat/>
    <w:rsid w:val="00336BB6"/>
    <w:rPr>
      <w:rFonts w:ascii="Lucida Sans Std" w:eastAsiaTheme="minorEastAsia" w:hAnsi="Lucida Sans Std" w:cs="Times-Parlament"/>
      <w:sz w:val="16"/>
    </w:rPr>
  </w:style>
  <w:style w:type="paragraph" w:customStyle="1" w:styleId="TTaulaTtol">
    <w:name w:val="T/ Taula Títol"/>
    <w:basedOn w:val="TTaula"/>
    <w:uiPriority w:val="99"/>
    <w:rsid w:val="00336BB6"/>
    <w:rPr>
      <w:rFonts w:cs="HelveticaNeueLT Std Med"/>
      <w:b/>
    </w:rPr>
  </w:style>
  <w:style w:type="paragraph" w:customStyle="1" w:styleId="TTaulattol0">
    <w:name w:val="T/ Taula títol"/>
    <w:basedOn w:val="TTaula"/>
    <w:next w:val="TTaula"/>
    <w:qFormat/>
    <w:rsid w:val="00336BB6"/>
    <w:rPr>
      <w:b/>
    </w:rPr>
  </w:style>
  <w:style w:type="paragraph" w:customStyle="1" w:styleId="TTaulajustdreta">
    <w:name w:val="T/ Taula just dreta"/>
    <w:basedOn w:val="TTaula"/>
    <w:qFormat/>
    <w:rsid w:val="00336BB6"/>
    <w:pPr>
      <w:jc w:val="right"/>
    </w:pPr>
  </w:style>
  <w:style w:type="paragraph" w:customStyle="1" w:styleId="TTaulattoljustdreta">
    <w:name w:val="T/ Taula títol just dreta"/>
    <w:basedOn w:val="TTaulattol0"/>
    <w:qFormat/>
    <w:rsid w:val="00336BB6"/>
    <w:pPr>
      <w:jc w:val="right"/>
    </w:pPr>
  </w:style>
  <w:style w:type="paragraph" w:styleId="Prrafodelista">
    <w:name w:val="List Paragraph"/>
    <w:basedOn w:val="Normal"/>
    <w:uiPriority w:val="34"/>
    <w:qFormat/>
    <w:rsid w:val="00336BB6"/>
    <w:pPr>
      <w:spacing w:before="0" w:after="160" w:line="259" w:lineRule="auto"/>
      <w:ind w:left="720"/>
      <w:contextualSpacing/>
      <w:jc w:val="left"/>
    </w:pPr>
    <w:rPr>
      <w:rFonts w:asciiTheme="minorHAnsi" w:eastAsiaTheme="minorHAnsi" w:hAnsiTheme="minorHAnsi" w:cstheme="minorBidi"/>
      <w:szCs w:val="22"/>
      <w:lang w:val="es-E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88015">
      <w:bodyDiv w:val="1"/>
      <w:marLeft w:val="0"/>
      <w:marRight w:val="0"/>
      <w:marTop w:val="0"/>
      <w:marBottom w:val="0"/>
      <w:divBdr>
        <w:top w:val="none" w:sz="0" w:space="0" w:color="auto"/>
        <w:left w:val="none" w:sz="0" w:space="0" w:color="auto"/>
        <w:bottom w:val="none" w:sz="0" w:space="0" w:color="auto"/>
        <w:right w:val="none" w:sz="0" w:space="0" w:color="auto"/>
      </w:divBdr>
    </w:div>
    <w:div w:id="102307277">
      <w:bodyDiv w:val="1"/>
      <w:marLeft w:val="0"/>
      <w:marRight w:val="0"/>
      <w:marTop w:val="0"/>
      <w:marBottom w:val="0"/>
      <w:divBdr>
        <w:top w:val="none" w:sz="0" w:space="0" w:color="auto"/>
        <w:left w:val="none" w:sz="0" w:space="0" w:color="auto"/>
        <w:bottom w:val="none" w:sz="0" w:space="0" w:color="auto"/>
        <w:right w:val="none" w:sz="0" w:space="0" w:color="auto"/>
      </w:divBdr>
    </w:div>
    <w:div w:id="389814785">
      <w:bodyDiv w:val="1"/>
      <w:marLeft w:val="0"/>
      <w:marRight w:val="0"/>
      <w:marTop w:val="0"/>
      <w:marBottom w:val="0"/>
      <w:divBdr>
        <w:top w:val="none" w:sz="0" w:space="0" w:color="auto"/>
        <w:left w:val="none" w:sz="0" w:space="0" w:color="auto"/>
        <w:bottom w:val="none" w:sz="0" w:space="0" w:color="auto"/>
        <w:right w:val="none" w:sz="0" w:space="0" w:color="auto"/>
      </w:divBdr>
    </w:div>
    <w:div w:id="942299352">
      <w:bodyDiv w:val="1"/>
      <w:marLeft w:val="0"/>
      <w:marRight w:val="0"/>
      <w:marTop w:val="0"/>
      <w:marBottom w:val="0"/>
      <w:divBdr>
        <w:top w:val="none" w:sz="0" w:space="0" w:color="auto"/>
        <w:left w:val="none" w:sz="0" w:space="0" w:color="auto"/>
        <w:bottom w:val="none" w:sz="0" w:space="0" w:color="auto"/>
        <w:right w:val="none" w:sz="0" w:space="0" w:color="auto"/>
      </w:divBdr>
    </w:div>
    <w:div w:id="969476208">
      <w:bodyDiv w:val="1"/>
      <w:marLeft w:val="0"/>
      <w:marRight w:val="0"/>
      <w:marTop w:val="0"/>
      <w:marBottom w:val="0"/>
      <w:divBdr>
        <w:top w:val="none" w:sz="0" w:space="0" w:color="auto"/>
        <w:left w:val="none" w:sz="0" w:space="0" w:color="auto"/>
        <w:bottom w:val="none" w:sz="0" w:space="0" w:color="auto"/>
        <w:right w:val="none" w:sz="0" w:space="0" w:color="auto"/>
      </w:divBdr>
    </w:div>
    <w:div w:id="1202280645">
      <w:bodyDiv w:val="1"/>
      <w:marLeft w:val="0"/>
      <w:marRight w:val="0"/>
      <w:marTop w:val="0"/>
      <w:marBottom w:val="0"/>
      <w:divBdr>
        <w:top w:val="none" w:sz="0" w:space="0" w:color="auto"/>
        <w:left w:val="none" w:sz="0" w:space="0" w:color="auto"/>
        <w:bottom w:val="none" w:sz="0" w:space="0" w:color="auto"/>
        <w:right w:val="none" w:sz="0" w:space="0" w:color="auto"/>
      </w:divBdr>
    </w:div>
    <w:div w:id="1266771817">
      <w:bodyDiv w:val="1"/>
      <w:marLeft w:val="0"/>
      <w:marRight w:val="0"/>
      <w:marTop w:val="0"/>
      <w:marBottom w:val="0"/>
      <w:divBdr>
        <w:top w:val="none" w:sz="0" w:space="0" w:color="auto"/>
        <w:left w:val="none" w:sz="0" w:space="0" w:color="auto"/>
        <w:bottom w:val="none" w:sz="0" w:space="0" w:color="auto"/>
        <w:right w:val="none" w:sz="0" w:space="0" w:color="auto"/>
      </w:divBdr>
    </w:div>
    <w:div w:id="1271627672">
      <w:bodyDiv w:val="1"/>
      <w:marLeft w:val="0"/>
      <w:marRight w:val="0"/>
      <w:marTop w:val="0"/>
      <w:marBottom w:val="0"/>
      <w:divBdr>
        <w:top w:val="none" w:sz="0" w:space="0" w:color="auto"/>
        <w:left w:val="none" w:sz="0" w:space="0" w:color="auto"/>
        <w:bottom w:val="none" w:sz="0" w:space="0" w:color="auto"/>
        <w:right w:val="none" w:sz="0" w:space="0" w:color="auto"/>
      </w:divBdr>
    </w:div>
    <w:div w:id="1477797946">
      <w:bodyDiv w:val="1"/>
      <w:marLeft w:val="0"/>
      <w:marRight w:val="0"/>
      <w:marTop w:val="0"/>
      <w:marBottom w:val="0"/>
      <w:divBdr>
        <w:top w:val="none" w:sz="0" w:space="0" w:color="auto"/>
        <w:left w:val="none" w:sz="0" w:space="0" w:color="auto"/>
        <w:bottom w:val="none" w:sz="0" w:space="0" w:color="auto"/>
        <w:right w:val="none" w:sz="0" w:space="0" w:color="auto"/>
      </w:divBdr>
    </w:div>
    <w:div w:id="1607536867">
      <w:bodyDiv w:val="1"/>
      <w:marLeft w:val="0"/>
      <w:marRight w:val="0"/>
      <w:marTop w:val="0"/>
      <w:marBottom w:val="0"/>
      <w:divBdr>
        <w:top w:val="none" w:sz="0" w:space="0" w:color="auto"/>
        <w:left w:val="none" w:sz="0" w:space="0" w:color="auto"/>
        <w:bottom w:val="none" w:sz="0" w:space="0" w:color="auto"/>
        <w:right w:val="none" w:sz="0" w:space="0" w:color="auto"/>
      </w:divBdr>
    </w:div>
    <w:div w:id="1648971084">
      <w:bodyDiv w:val="1"/>
      <w:marLeft w:val="0"/>
      <w:marRight w:val="0"/>
      <w:marTop w:val="0"/>
      <w:marBottom w:val="0"/>
      <w:divBdr>
        <w:top w:val="none" w:sz="0" w:space="0" w:color="auto"/>
        <w:left w:val="none" w:sz="0" w:space="0" w:color="auto"/>
        <w:bottom w:val="none" w:sz="0" w:space="0" w:color="auto"/>
        <w:right w:val="none" w:sz="0" w:space="0" w:color="auto"/>
      </w:divBdr>
    </w:div>
    <w:div w:id="1654992776">
      <w:bodyDiv w:val="1"/>
      <w:marLeft w:val="0"/>
      <w:marRight w:val="0"/>
      <w:marTop w:val="0"/>
      <w:marBottom w:val="0"/>
      <w:divBdr>
        <w:top w:val="none" w:sz="0" w:space="0" w:color="auto"/>
        <w:left w:val="none" w:sz="0" w:space="0" w:color="auto"/>
        <w:bottom w:val="none" w:sz="0" w:space="0" w:color="auto"/>
        <w:right w:val="none" w:sz="0" w:space="0" w:color="auto"/>
      </w:divBdr>
    </w:div>
    <w:div w:id="20488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ProjecteGP\Plantilles\Estils%20GESDOC.dotm"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Estils GESDOC</Template>
  <TotalTime>0</TotalTime>
  <Pages>2</Pages>
  <Words>545</Words>
  <Characters>2998</Characters>
  <Application>Microsoft Office Word</Application>
  <DocSecurity>0</DocSecurity>
  <Lines>24</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 LA MESA DEL PARLAMENT</vt:lpstr>
      <vt:lpstr>A LA MESA DEL PARLAMENT</vt:lpstr>
    </vt:vector>
  </TitlesOfParts>
  <Company>Parlament de Catalunya</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MESA DEL PARLAMENT</dc:title>
  <dc:creator>Rincón Pérez, Alba</dc:creator>
  <cp:lastModifiedBy>Gonzalez Chanca, David</cp:lastModifiedBy>
  <cp:revision>2</cp:revision>
  <cp:lastPrinted>2010-07-15T11:48:00Z</cp:lastPrinted>
  <dcterms:created xsi:type="dcterms:W3CDTF">2021-04-16T10:19:00Z</dcterms:created>
  <dcterms:modified xsi:type="dcterms:W3CDTF">2021-04-16T10:19:00Z</dcterms:modified>
</cp:coreProperties>
</file>